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D3" w:rsidRDefault="00356F08" w:rsidP="00356F0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6F08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56F08" w:rsidRPr="00356F08" w:rsidRDefault="00356F08" w:rsidP="00356F0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56F08" w:rsidRDefault="00356F08" w:rsidP="00356F0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56F08" w:rsidRDefault="00356F08" w:rsidP="00356F0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356F08">
        <w:rPr>
          <w:rFonts w:cs="B Nazanin"/>
          <w:sz w:val="24"/>
          <w:szCs w:val="24"/>
          <w:rtl/>
          <w:lang w:bidi="fa-IR"/>
        </w:rPr>
        <w:t xml:space="preserve">برنامه عملیاتی یک نقشه و برنامه عملیاتی دقیق است که اقدامات لازم برای رسیدن به هدف را به صورت کامل و جامع ترسیم می نماید. تولید یک طرح </w:t>
      </w:r>
      <w:r w:rsidRPr="00356F08">
        <w:rPr>
          <w:rFonts w:cs="B Nazanin"/>
          <w:sz w:val="24"/>
          <w:szCs w:val="24"/>
          <w:lang w:bidi="fa-IR"/>
        </w:rPr>
        <w:t> </w:t>
      </w:r>
      <w:r w:rsidRPr="00356F08">
        <w:rPr>
          <w:rFonts w:cs="B Nazanin"/>
          <w:sz w:val="24"/>
          <w:szCs w:val="24"/>
          <w:rtl/>
          <w:lang w:bidi="fa-IR"/>
        </w:rPr>
        <w:t>عملیاتی معمولا به صورت گام به گام ترسیم شده و گروه یا فرد را برای رسیدن به هدف غایی هدایت می نماید، این اقدامات، پایه های اصلی و بنیان کسب و کار را تقویت بخشیده و موجب استحکام عملیات تجاری در بازه های زمانی برنامه ریزی شده می شود، لذا مدیریت چنین برنامه هایی توسط یک فرد به عنوان مدیر پروژه قابل رصد و اندازه گیری است</w:t>
      </w:r>
      <w:r w:rsidRPr="00356F08">
        <w:rPr>
          <w:rFonts w:cs="B Nazanin"/>
          <w:sz w:val="24"/>
          <w:szCs w:val="24"/>
          <w:lang w:bidi="fa-IR"/>
        </w:rPr>
        <w:t>.</w:t>
      </w:r>
    </w:p>
    <w:p w:rsidR="00356F08" w:rsidRDefault="00356F08" w:rsidP="00356F0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56F08" w:rsidRDefault="00356F08" w:rsidP="00356F08">
      <w:pPr>
        <w:bidi/>
        <w:spacing w:line="276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356F08">
        <w:rPr>
          <w:rFonts w:cs="B Nazanin" w:hint="cs"/>
          <w:b/>
          <w:bCs/>
          <w:sz w:val="24"/>
          <w:szCs w:val="24"/>
          <w:rtl/>
          <w:lang w:bidi="fa-IR"/>
        </w:rPr>
        <w:t>*** درتهیه برنامه عملیاتی بسیار دقیق باشید، ارزیابی واحدهای فناور توسط مرکز رشد بر مبنای برنامه عملیاتی صورت می پذیرد.</w:t>
      </w:r>
    </w:p>
    <w:p w:rsidR="002E5BC8" w:rsidRDefault="002E5BC8" w:rsidP="002E5BC8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>امضا</w:t>
      </w:r>
    </w:p>
    <w:p w:rsidR="00356F08" w:rsidRDefault="00356F08" w:rsidP="00356F08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31" w:type="dxa"/>
        <w:tblInd w:w="129" w:type="dxa"/>
        <w:tblLook w:val="04A0"/>
      </w:tblPr>
      <w:tblGrid>
        <w:gridCol w:w="798"/>
        <w:gridCol w:w="4966"/>
        <w:gridCol w:w="1818"/>
        <w:gridCol w:w="1949"/>
      </w:tblGrid>
      <w:tr w:rsidR="00356F08" w:rsidTr="002E5BC8">
        <w:trPr>
          <w:trHeight w:val="1311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 اجرا</w:t>
            </w: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انجام</w:t>
            </w:r>
          </w:p>
        </w:tc>
      </w:tr>
      <w:tr w:rsidR="00356F08" w:rsidTr="002E5BC8">
        <w:trPr>
          <w:trHeight w:val="655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55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32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55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55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55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6F08" w:rsidTr="002E5BC8">
        <w:trPr>
          <w:trHeight w:val="632"/>
        </w:trPr>
        <w:tc>
          <w:tcPr>
            <w:tcW w:w="79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66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9" w:type="dxa"/>
          </w:tcPr>
          <w:p w:rsidR="00356F08" w:rsidRDefault="00356F08" w:rsidP="00356F0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56F08" w:rsidRPr="00356F08" w:rsidRDefault="00356F08" w:rsidP="00356F08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356F08" w:rsidRPr="00356F08" w:rsidSect="0097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F08"/>
    <w:rsid w:val="002E5BC8"/>
    <w:rsid w:val="00356F08"/>
    <w:rsid w:val="003A7DDF"/>
    <w:rsid w:val="00975083"/>
    <w:rsid w:val="00B92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A7DDF"/>
    <w:pPr>
      <w:spacing w:line="240" w:lineRule="auto"/>
      <w:jc w:val="both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3A7DDF"/>
    <w:rPr>
      <w:rFonts w:ascii="Calibri" w:eastAsia="Calibri" w:hAnsi="Calibri" w:cs="Times New Roman"/>
      <w:noProof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A7DDF"/>
    <w:pPr>
      <w:spacing w:after="0"/>
      <w:jc w:val="center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EndNoteBibliographyTitleChar">
    <w:name w:val="EndNote Bibliography Title Char"/>
    <w:link w:val="EndNoteBibliographyTitle"/>
    <w:rsid w:val="003A7DDF"/>
    <w:rPr>
      <w:rFonts w:ascii="Calibri" w:eastAsia="Calibri" w:hAnsi="Calibri" w:cs="Times New Roman"/>
      <w:noProof/>
      <w:sz w:val="20"/>
      <w:szCs w:val="20"/>
    </w:rPr>
  </w:style>
  <w:style w:type="table" w:styleId="TableGrid">
    <w:name w:val="Table Grid"/>
    <w:basedOn w:val="TableNormal"/>
    <w:uiPriority w:val="39"/>
    <w:rsid w:val="0035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حمیدرضا مهری</dc:creator>
  <cp:keywords/>
  <dc:description/>
  <cp:lastModifiedBy>Hamidreza</cp:lastModifiedBy>
  <cp:revision>2</cp:revision>
  <dcterms:created xsi:type="dcterms:W3CDTF">2021-05-01T10:15:00Z</dcterms:created>
  <dcterms:modified xsi:type="dcterms:W3CDTF">2021-05-02T04:16:00Z</dcterms:modified>
</cp:coreProperties>
</file>